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F0AFE" w:rsidP="00DF419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41C40">
              <w:t>27.03.202</w:t>
            </w:r>
            <w:r w:rsidR="00DF419F">
              <w:t>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F0AFE" w:rsidP="001D166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D166E">
              <w:t>13/6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2F0AFE" w:rsidP="00FB042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D0CCC" w:rsidRPr="00DD0CCC">
              <w:rPr>
                <w:noProof/>
              </w:rPr>
              <w:t>Об установлении на 20</w:t>
            </w:r>
            <w:r w:rsidR="0060459D">
              <w:rPr>
                <w:noProof/>
              </w:rPr>
              <w:t>2</w:t>
            </w:r>
            <w:r w:rsidR="00FB0420">
              <w:rPr>
                <w:noProof/>
              </w:rPr>
              <w:t>7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-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202</w:t>
            </w:r>
            <w:r w:rsidR="00FB0420">
              <w:rPr>
                <w:noProof/>
              </w:rPr>
              <w:t>9</w:t>
            </w:r>
            <w:r w:rsidR="00DD0CCC" w:rsidRPr="00DD0CCC">
              <w:rPr>
                <w:noProof/>
              </w:rPr>
      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холодного водоснабжения, в отношении которых осуществляется государственное регулирование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AB130E" w:rsidRDefault="00AB130E" w:rsidP="00FF1BF0">
      <w:pPr>
        <w:tabs>
          <w:tab w:val="left" w:pos="1897"/>
        </w:tabs>
        <w:ind w:firstLine="709"/>
        <w:jc w:val="center"/>
      </w:pPr>
    </w:p>
    <w:p w:rsidR="001D166E" w:rsidRDefault="001D166E" w:rsidP="00FF1BF0">
      <w:pPr>
        <w:tabs>
          <w:tab w:val="left" w:pos="1897"/>
        </w:tabs>
        <w:ind w:firstLine="709"/>
        <w:jc w:val="center"/>
      </w:pPr>
    </w:p>
    <w:p w:rsidR="00DD0CCC" w:rsidRPr="00DD0CCC" w:rsidRDefault="00DD0CCC" w:rsidP="00DD0CCC">
      <w:pPr>
        <w:pStyle w:val="a9"/>
        <w:spacing w:line="276" w:lineRule="auto"/>
        <w:ind w:firstLine="720"/>
        <w:rPr>
          <w:noProof/>
        </w:rPr>
      </w:pPr>
      <w:r w:rsidRPr="00DD0CCC">
        <w:t xml:space="preserve">В соответствии с Федеральным </w:t>
      </w:r>
      <w:hyperlink r:id="rId9" w:history="1">
        <w:r w:rsidRPr="00DD0CCC">
          <w:rPr>
            <w:rStyle w:val="a5"/>
          </w:rPr>
          <w:t>законом</w:t>
        </w:r>
      </w:hyperlink>
      <w:r w:rsidRPr="00DD0CCC">
        <w:t xml:space="preserve"> от 23 ноября 2009 г</w:t>
      </w:r>
      <w:r w:rsidR="00652EBF">
        <w:t>.</w:t>
      </w:r>
      <w:r w:rsidRPr="00DD0CCC">
        <w:t xml:space="preserve"> № 261-ФЗ </w:t>
      </w:r>
      <w:r w:rsidRPr="00DD0CCC">
        <w:br/>
        <w:t xml:space="preserve">«Об энергосбережении и о повышении энергетической эффективности </w:t>
      </w:r>
      <w:r w:rsidR="00C55E06">
        <w:br/>
      </w:r>
      <w:r w:rsidRPr="00DD0CCC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652EBF">
        <w:t>.</w:t>
      </w:r>
      <w:r w:rsidRPr="00DD0CCC">
        <w:t xml:space="preserve"> № 340 </w:t>
      </w:r>
      <w:r w:rsidRPr="00DD0CCC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652EBF">
        <w:t>.</w:t>
      </w:r>
      <w:r w:rsidRPr="00DD0CCC">
        <w:t xml:space="preserve"> </w:t>
      </w:r>
      <w:r>
        <w:br/>
      </w:r>
      <w:r w:rsidRPr="00DD0CCC">
        <w:t>№ 171 «Об утверждении Положения о региональной службе по тарифам Нижегородской области»: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</w:t>
      </w:r>
      <w:r w:rsidR="00652EBF">
        <w:rPr>
          <w:szCs w:val="28"/>
        </w:rPr>
        <w:t xml:space="preserve"> Установить на 202</w:t>
      </w:r>
      <w:r w:rsidR="00FB0420">
        <w:rPr>
          <w:szCs w:val="28"/>
        </w:rPr>
        <w:t>7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-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202</w:t>
      </w:r>
      <w:r w:rsidR="00FB0420">
        <w:rPr>
          <w:szCs w:val="28"/>
        </w:rPr>
        <w:t>9</w:t>
      </w:r>
      <w:r w:rsidRPr="00DD0CCC">
        <w:rPr>
          <w:szCs w:val="28"/>
        </w:rPr>
        <w:t xml:space="preserve">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</w:t>
      </w:r>
      <w:proofErr w:type="gramStart"/>
      <w:r w:rsidRPr="00DD0CCC">
        <w:rPr>
          <w:szCs w:val="28"/>
        </w:rPr>
        <w:t>Приложению</w:t>
      </w:r>
      <w:proofErr w:type="gramEnd"/>
      <w:r w:rsidRPr="00DD0CCC">
        <w:rPr>
          <w:szCs w:val="28"/>
        </w:rPr>
        <w:t xml:space="preserve"> к настоящему решению, осуществляющих деятельность в сфере холодного водоснабжения, в отношении которых осуществляется государственное регулирование:</w:t>
      </w:r>
    </w:p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1.1.</w:t>
      </w:r>
      <w:r w:rsidRPr="00DD0CCC">
        <w:rPr>
          <w:szCs w:val="28"/>
        </w:rPr>
        <w:t xml:space="preserve"> Показатели энергетической эффективности объектов водоснабжения: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%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</w:tbl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1.2.</w:t>
      </w:r>
      <w:r w:rsidRPr="00DD0CCC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воды на технологические нужды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т.у.т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</w:tbl>
    <w:p w:rsidR="00DD0CCC" w:rsidRPr="00DD0CCC" w:rsidRDefault="00DD0CCC" w:rsidP="00DD0CCC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D0CCC">
        <w:rPr>
          <w:b/>
          <w:sz w:val="28"/>
          <w:szCs w:val="28"/>
        </w:rPr>
        <w:t>1.3.</w:t>
      </w:r>
      <w:r w:rsidRPr="00DD0CCC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666"/>
      </w:tblGrid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Сроки их проведения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6050F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B0420">
              <w:rPr>
                <w:sz w:val="22"/>
                <w:szCs w:val="22"/>
              </w:rPr>
              <w:t>7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202</w:t>
            </w:r>
            <w:r w:rsidR="00FB0420">
              <w:rPr>
                <w:sz w:val="22"/>
                <w:szCs w:val="22"/>
              </w:rPr>
              <w:t>9</w:t>
            </w:r>
            <w:r w:rsidR="008D7C61" w:rsidRPr="002625FC">
              <w:rPr>
                <w:sz w:val="22"/>
                <w:szCs w:val="22"/>
              </w:rPr>
              <w:t xml:space="preserve"> </w:t>
            </w:r>
            <w:proofErr w:type="spellStart"/>
            <w:r w:rsidR="008D7C61" w:rsidRPr="002625FC">
              <w:rPr>
                <w:sz w:val="22"/>
                <w:szCs w:val="22"/>
              </w:rPr>
              <w:t>г.г</w:t>
            </w:r>
            <w:proofErr w:type="spellEnd"/>
            <w:r w:rsidR="008D7C61" w:rsidRPr="002625FC">
              <w:rPr>
                <w:sz w:val="22"/>
                <w:szCs w:val="22"/>
              </w:rPr>
              <w:t>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потерь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1.3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1.4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6050F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B0420">
              <w:rPr>
                <w:sz w:val="22"/>
                <w:szCs w:val="22"/>
              </w:rPr>
              <w:t>7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202</w:t>
            </w:r>
            <w:r w:rsidR="00FB0420">
              <w:rPr>
                <w:sz w:val="22"/>
                <w:szCs w:val="22"/>
              </w:rPr>
              <w:t>9</w:t>
            </w:r>
            <w:r w:rsidR="008D7C61" w:rsidRPr="002625FC">
              <w:rPr>
                <w:sz w:val="22"/>
                <w:szCs w:val="22"/>
              </w:rPr>
              <w:t xml:space="preserve"> </w:t>
            </w:r>
            <w:proofErr w:type="spellStart"/>
            <w:r w:rsidR="008D7C61" w:rsidRPr="002625FC">
              <w:rPr>
                <w:sz w:val="22"/>
                <w:szCs w:val="22"/>
              </w:rPr>
              <w:t>г.г</w:t>
            </w:r>
            <w:proofErr w:type="spellEnd"/>
            <w:r w:rsidR="008D7C61" w:rsidRPr="002625FC">
              <w:rPr>
                <w:sz w:val="22"/>
                <w:szCs w:val="22"/>
              </w:rPr>
              <w:t>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793AB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оценка аварийности и потерь в водопроводных сетях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</w:tbl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DD0CCC">
        <w:rPr>
          <w:b/>
          <w:szCs w:val="28"/>
        </w:rPr>
        <w:t xml:space="preserve">2. </w:t>
      </w:r>
      <w:r w:rsidR="0060459D">
        <w:rPr>
          <w:szCs w:val="28"/>
        </w:rPr>
        <w:t>В программах</w:t>
      </w:r>
      <w:r w:rsidRPr="00DD0CCC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3.</w:t>
      </w:r>
      <w:r w:rsidRPr="00DD0CCC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lastRenderedPageBreak/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</w:t>
      </w:r>
      <w:r w:rsidRPr="00DD0CCC">
        <w:rPr>
          <w:szCs w:val="28"/>
        </w:rPr>
        <w:lastRenderedPageBreak/>
        <w:t>лизации программ на протяжении всего срока их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DD0CCC" w:rsidRPr="00DD0CCC" w:rsidRDefault="00DD0CCC" w:rsidP="00DD0CCC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4.</w:t>
      </w:r>
      <w:r w:rsidRPr="00DD0CCC">
        <w:rPr>
          <w:szCs w:val="28"/>
        </w:rPr>
        <w:t xml:space="preserve"> Организациям, указанным в Приложении к настоящему решению, в течение 3 месяцев с даты принятия настоящего решения привести программы в области энер</w:t>
      </w:r>
      <w:r w:rsidRPr="00DD0CCC">
        <w:rPr>
          <w:szCs w:val="28"/>
        </w:rPr>
        <w:lastRenderedPageBreak/>
        <w:t>госбережения и повышения энергетической эффективности в соответствие с требованиями, установленными настоящим решением.</w:t>
      </w:r>
    </w:p>
    <w:p w:rsidR="00DD0CCC" w:rsidRPr="00DD0CCC" w:rsidRDefault="00DD0CCC" w:rsidP="00DD0CCC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5.</w:t>
      </w:r>
      <w:r w:rsidRPr="00DD0CCC">
        <w:rPr>
          <w:szCs w:val="28"/>
        </w:rPr>
        <w:t xml:space="preserve"> Организациям, указанным в Приложении к настоящему решению, представлять отчет</w:t>
      </w:r>
      <w:r w:rsidR="00652EBF">
        <w:rPr>
          <w:szCs w:val="28"/>
        </w:rPr>
        <w:t>ы</w:t>
      </w:r>
      <w:r w:rsidR="0060459D">
        <w:rPr>
          <w:szCs w:val="28"/>
        </w:rPr>
        <w:t xml:space="preserve"> о фактическом исполнении в 202</w:t>
      </w:r>
      <w:r w:rsidR="00FB0420">
        <w:rPr>
          <w:szCs w:val="28"/>
        </w:rPr>
        <w:t>7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-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202</w:t>
      </w:r>
      <w:r w:rsidR="00FB0420">
        <w:rPr>
          <w:szCs w:val="28"/>
        </w:rPr>
        <w:t>9</w:t>
      </w:r>
      <w:r w:rsidRPr="00DD0CCC">
        <w:rPr>
          <w:szCs w:val="28"/>
        </w:rPr>
        <w:t xml:space="preserve"> годах требований к программам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DD0CCC" w:rsidRPr="00DD0CCC" w:rsidRDefault="00DD0CCC" w:rsidP="00DD0CCC">
      <w:pPr>
        <w:spacing w:line="276" w:lineRule="auto"/>
        <w:ind w:firstLine="709"/>
        <w:rPr>
          <w:szCs w:val="28"/>
        </w:rPr>
      </w:pPr>
      <w:r w:rsidRPr="00DD0CCC">
        <w:rPr>
          <w:b/>
          <w:szCs w:val="28"/>
        </w:rPr>
        <w:t>6.</w:t>
      </w:r>
      <w:r w:rsidRPr="00DD0CCC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274340" w:rsidRDefault="0060459D" w:rsidP="0027434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lastRenderedPageBreak/>
        <w:t>Руководитель</w:t>
      </w:r>
      <w:r w:rsidR="00274340">
        <w:rPr>
          <w:szCs w:val="28"/>
        </w:rPr>
        <w:t xml:space="preserve"> службы</w:t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  <w:t xml:space="preserve">         </w:t>
      </w:r>
      <w:r>
        <w:rPr>
          <w:szCs w:val="28"/>
        </w:rPr>
        <w:t xml:space="preserve">          </w:t>
      </w:r>
      <w:r w:rsidR="003273FD">
        <w:rPr>
          <w:szCs w:val="28"/>
        </w:rPr>
        <w:t xml:space="preserve">   </w:t>
      </w:r>
      <w:proofErr w:type="spellStart"/>
      <w:r w:rsidR="003273FD">
        <w:rPr>
          <w:szCs w:val="28"/>
        </w:rPr>
        <w:t>Ю.Л.</w:t>
      </w:r>
      <w:r w:rsidR="00274340">
        <w:rPr>
          <w:szCs w:val="28"/>
        </w:rPr>
        <w:t>Алешина</w:t>
      </w:r>
      <w:proofErr w:type="spellEnd"/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rPr>
          <w:szCs w:val="28"/>
        </w:rPr>
        <w:br w:type="page"/>
      </w:r>
      <w:r>
        <w:lastRenderedPageBreak/>
        <w:t>ПРИЛОЖЕНИЕ</w:t>
      </w:r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t xml:space="preserve">к решению региональной службы по тарифам Нижегородской области </w:t>
      </w:r>
    </w:p>
    <w:p w:rsidR="00FF1BF0" w:rsidRDefault="00597467" w:rsidP="0060459D">
      <w:pPr>
        <w:tabs>
          <w:tab w:val="left" w:pos="1897"/>
        </w:tabs>
        <w:spacing w:line="276" w:lineRule="auto"/>
        <w:ind w:left="5387"/>
        <w:jc w:val="center"/>
      </w:pPr>
      <w:r>
        <w:t xml:space="preserve">от </w:t>
      </w:r>
      <w:r w:rsidR="00B255DE">
        <w:t xml:space="preserve">27 марта </w:t>
      </w:r>
      <w:r w:rsidR="00FB0420">
        <w:t>2026</w:t>
      </w:r>
      <w:r>
        <w:t xml:space="preserve"> г</w:t>
      </w:r>
      <w:r w:rsidR="00652EBF">
        <w:t>.</w:t>
      </w:r>
      <w:r>
        <w:t xml:space="preserve"> №</w:t>
      </w:r>
      <w:r w:rsidR="00FF1BF0">
        <w:t xml:space="preserve"> </w:t>
      </w:r>
      <w:r w:rsidR="001D166E">
        <w:t>13/6</w:t>
      </w:r>
    </w:p>
    <w:p w:rsidR="00597467" w:rsidRDefault="00597467" w:rsidP="0060459D">
      <w:pPr>
        <w:tabs>
          <w:tab w:val="left" w:pos="1897"/>
        </w:tabs>
        <w:spacing w:line="276" w:lineRule="auto"/>
        <w:ind w:left="5387"/>
        <w:jc w:val="center"/>
      </w:pPr>
      <w:r>
        <w:t xml:space="preserve"> </w:t>
      </w:r>
    </w:p>
    <w:p w:rsidR="00DD0CCC" w:rsidRPr="00DD0CCC" w:rsidRDefault="00DD0CCC" w:rsidP="00DD0CCC">
      <w:pPr>
        <w:jc w:val="center"/>
        <w:rPr>
          <w:b/>
          <w:szCs w:val="28"/>
        </w:rPr>
      </w:pPr>
      <w:r w:rsidRPr="00DD0CCC">
        <w:rPr>
          <w:b/>
          <w:szCs w:val="28"/>
        </w:rPr>
        <w:t>Организации Нижегородской области, осуществляющие деятельность в сфере холодного водоснабжения, в отношении которых осуществляется государственное регулирование</w:t>
      </w:r>
    </w:p>
    <w:p w:rsidR="00C44086" w:rsidRPr="002625FC" w:rsidRDefault="00C44086" w:rsidP="00DD0CCC">
      <w:pPr>
        <w:jc w:val="both"/>
        <w:rPr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"/>
        <w:gridCol w:w="9163"/>
      </w:tblGrid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AC3">
              <w:rPr>
                <w:rFonts w:ascii="Times New Roman" w:hAnsi="Times New Roman" w:cs="Times New Roman"/>
                <w:b/>
                <w:szCs w:val="22"/>
              </w:rPr>
              <w:t>№ п/п</w:t>
            </w:r>
          </w:p>
        </w:tc>
        <w:tc>
          <w:tcPr>
            <w:tcW w:w="9163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AC3">
              <w:rPr>
                <w:rFonts w:ascii="Times New Roman" w:hAnsi="Times New Roman" w:cs="Times New Roman"/>
                <w:b/>
                <w:szCs w:val="22"/>
              </w:rPr>
              <w:t>Наименование организации</w:t>
            </w:r>
          </w:p>
        </w:tc>
      </w:tr>
      <w:tr w:rsidR="00FB0420" w:rsidRPr="00D22AC3" w:rsidTr="006034F3">
        <w:trPr>
          <w:trHeight w:val="162"/>
        </w:trPr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AC3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163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AC3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C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7DC3">
              <w:rPr>
                <w:sz w:val="22"/>
                <w:szCs w:val="22"/>
              </w:rPr>
              <w:t>АКЦИОНЕРНОЕ ОБЩЕСТВО «НИЖЕГОРОДСКАЯ ОБЛАСТНАЯ КОММУНАЛЬНАЯ КОМПАНИЯ», г. Нижний Новгород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r w:rsidRPr="00EC7DC3">
              <w:rPr>
                <w:sz w:val="22"/>
                <w:szCs w:val="22"/>
              </w:rPr>
              <w:t>ЛИНДОВСКАЯ ПТИЦЕФАБРИКА - ПЛЕМЕННОЙ ЗАВОД</w:t>
            </w:r>
            <w:r>
              <w:rPr>
                <w:sz w:val="22"/>
                <w:szCs w:val="22"/>
              </w:rPr>
              <w:t>»</w:t>
            </w:r>
            <w:r w:rsidRPr="00EC7DC3">
              <w:rPr>
                <w:sz w:val="22"/>
                <w:szCs w:val="22"/>
              </w:rPr>
              <w:t>, с. Линда городского округа город Бор Нижегородской области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6034F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7DC3">
              <w:rPr>
                <w:bCs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bCs/>
                <w:sz w:val="22"/>
                <w:szCs w:val="22"/>
              </w:rPr>
              <w:t>«</w:t>
            </w:r>
            <w:r w:rsidRPr="00EC7DC3">
              <w:rPr>
                <w:bCs/>
                <w:sz w:val="22"/>
                <w:szCs w:val="22"/>
              </w:rPr>
              <w:t>НИЖЕГОРОДСКИЕ ТЕХНОЛОГИИ ВОДОПОЛЬЗОВАНИЯ</w:t>
            </w:r>
            <w:r>
              <w:rPr>
                <w:bCs/>
                <w:sz w:val="22"/>
                <w:szCs w:val="22"/>
              </w:rPr>
              <w:t>»</w:t>
            </w:r>
            <w:r w:rsidRPr="00EC7DC3">
              <w:rPr>
                <w:bCs/>
                <w:sz w:val="22"/>
                <w:szCs w:val="22"/>
              </w:rPr>
              <w:t>, г. Нижний Новгород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FB042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6034F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E5144">
              <w:rPr>
                <w:bCs/>
                <w:sz w:val="22"/>
                <w:szCs w:val="22"/>
              </w:rPr>
              <w:t xml:space="preserve">МУНИЦИПАЛЬНОЕ УНИТАРНОЕ ПРЕДПРИЯТИЕ «ВОСХОД-ЖКХ» АРДАТОВСКОГО МУНИЦИПАЛЬНОГО ОКРУГА НИЖЕГОРОДСКОЙ ОБЛАСТИ, </w:t>
            </w:r>
            <w:proofErr w:type="spellStart"/>
            <w:r w:rsidRPr="00CE5144">
              <w:rPr>
                <w:bCs/>
                <w:sz w:val="22"/>
                <w:szCs w:val="22"/>
              </w:rPr>
              <w:t>р.п</w:t>
            </w:r>
            <w:proofErr w:type="spellEnd"/>
            <w:r w:rsidRPr="00CE5144">
              <w:rPr>
                <w:bCs/>
                <w:sz w:val="22"/>
                <w:szCs w:val="22"/>
              </w:rPr>
              <w:t>. Ардатов Нижегородской области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Pr="00D22AC3" w:rsidRDefault="00441C4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7862">
              <w:rPr>
                <w:sz w:val="22"/>
                <w:szCs w:val="22"/>
              </w:rPr>
              <w:t>МУНИЦИПАЛЬНОЕ УНИТАРНОЕ ПРЕДПРИЯТИЕ «КОММУНРЕСУРС КРАСНОБАКОВСКОГО МУНИЦИПАЛЬНОГ</w:t>
            </w:r>
            <w:r>
              <w:rPr>
                <w:sz w:val="22"/>
                <w:szCs w:val="22"/>
              </w:rPr>
              <w:t>О ОКРУГА НИЖЕГОРОДСКОЙ ОБЛАСТИ»</w:t>
            </w:r>
            <w:r w:rsidRPr="00EC7DC3">
              <w:rPr>
                <w:sz w:val="22"/>
                <w:szCs w:val="22"/>
              </w:rPr>
              <w:t xml:space="preserve">, </w:t>
            </w:r>
            <w:proofErr w:type="spellStart"/>
            <w:r w:rsidRPr="00EC7DC3">
              <w:rPr>
                <w:sz w:val="22"/>
                <w:szCs w:val="22"/>
              </w:rPr>
              <w:t>р.п</w:t>
            </w:r>
            <w:proofErr w:type="spellEnd"/>
            <w:r w:rsidRPr="00EC7DC3">
              <w:rPr>
                <w:sz w:val="22"/>
                <w:szCs w:val="22"/>
              </w:rPr>
              <w:t>. Красные Баки Нижегородской области</w:t>
            </w:r>
          </w:p>
        </w:tc>
      </w:tr>
      <w:tr w:rsidR="00FB0420" w:rsidRPr="00D22AC3" w:rsidTr="006034F3">
        <w:tc>
          <w:tcPr>
            <w:tcW w:w="760" w:type="dxa"/>
            <w:vAlign w:val="center"/>
          </w:tcPr>
          <w:p w:rsidR="00FB0420" w:rsidRDefault="00441C40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163" w:type="dxa"/>
            <w:vAlign w:val="center"/>
          </w:tcPr>
          <w:p w:rsidR="00FB0420" w:rsidRPr="00EC7DC3" w:rsidRDefault="00FB0420" w:rsidP="00FB04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4E9F">
              <w:rPr>
                <w:sz w:val="22"/>
                <w:szCs w:val="22"/>
              </w:rPr>
              <w:t>ПРУДОВСКОЕ МУНИЦИПАЛЬНОЕ УНИТАРНОЕ ПРЕДПРИЯТИЕ ЖИЛИЩНО-КОММУНАЛЬНОГО ХОЗ</w:t>
            </w:r>
            <w:r>
              <w:rPr>
                <w:sz w:val="22"/>
                <w:szCs w:val="22"/>
              </w:rPr>
              <w:t>ЯЙСТВА</w:t>
            </w:r>
            <w:r w:rsidRPr="00384E9F">
              <w:rPr>
                <w:sz w:val="22"/>
                <w:szCs w:val="22"/>
              </w:rPr>
              <w:t xml:space="preserve">, п. Пруды </w:t>
            </w:r>
            <w:proofErr w:type="spellStart"/>
            <w:r w:rsidRPr="00384E9F">
              <w:rPr>
                <w:sz w:val="22"/>
                <w:szCs w:val="22"/>
              </w:rPr>
              <w:t>Краснобаковского</w:t>
            </w:r>
            <w:proofErr w:type="spellEnd"/>
            <w:r w:rsidRPr="00384E9F"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</w:tr>
    </w:tbl>
    <w:p w:rsidR="00597467" w:rsidRPr="00FF2C8E" w:rsidRDefault="00597467" w:rsidP="007E5773">
      <w:pPr>
        <w:jc w:val="center"/>
        <w:rPr>
          <w:b/>
        </w:rPr>
      </w:pPr>
    </w:p>
    <w:sectPr w:rsidR="00597467" w:rsidRPr="00FF2C8E" w:rsidSect="00BF2173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0C" w:rsidRDefault="0014100C">
      <w:r>
        <w:separator/>
      </w:r>
    </w:p>
  </w:endnote>
  <w:endnote w:type="continuationSeparator" w:id="0">
    <w:p w:rsidR="0014100C" w:rsidRDefault="0014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0C" w:rsidRDefault="0014100C">
      <w:r>
        <w:separator/>
      </w:r>
    </w:p>
  </w:footnote>
  <w:footnote w:type="continuationSeparator" w:id="0">
    <w:p w:rsidR="0014100C" w:rsidRDefault="0014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419F">
      <w:rPr>
        <w:rStyle w:val="a7"/>
        <w:noProof/>
      </w:rPr>
      <w:t>4</w: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DF41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75" inset="0,0,0,0">
            <w:txbxContent>
              <w:p w:rsidR="007E5773" w:rsidRPr="00E52B15" w:rsidRDefault="007E577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 wp14:anchorId="7083D770" wp14:editId="0CECE6BE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E5773" w:rsidRPr="00561114" w:rsidRDefault="007E577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7E5773" w:rsidRPr="00561114" w:rsidRDefault="007E577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7E5773" w:rsidRPr="000F7B5C" w:rsidRDefault="007E577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7E5773" w:rsidRPr="000F7B5C" w:rsidRDefault="007E577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7E5773" w:rsidRDefault="007E577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7E5773" w:rsidRDefault="007E577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7E5773" w:rsidRPr="002B6128" w:rsidRDefault="007E577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7E5773" w:rsidRDefault="007E5773" w:rsidP="00276416">
                <w:pPr>
                  <w:ind w:right="-70"/>
                  <w:rPr>
                    <w:sz w:val="20"/>
                  </w:rPr>
                </w:pPr>
              </w:p>
              <w:p w:rsidR="007E5773" w:rsidRPr="001772E6" w:rsidRDefault="007E577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7E5773" w:rsidRDefault="007E577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280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C4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6F3"/>
    <w:rsid w:val="001378C1"/>
    <w:rsid w:val="00140EA9"/>
    <w:rsid w:val="0014100C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8E2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66E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87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4340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862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3FD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1C92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22B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E9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C40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3D7A"/>
    <w:rsid w:val="004744DD"/>
    <w:rsid w:val="00474C14"/>
    <w:rsid w:val="004757EA"/>
    <w:rsid w:val="00476FFA"/>
    <w:rsid w:val="004771FB"/>
    <w:rsid w:val="00477386"/>
    <w:rsid w:val="0047779A"/>
    <w:rsid w:val="00477850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B7B54"/>
    <w:rsid w:val="004C05E4"/>
    <w:rsid w:val="004C127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0E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6AC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78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3C7"/>
    <w:rsid w:val="00603700"/>
    <w:rsid w:val="006038B2"/>
    <w:rsid w:val="00603922"/>
    <w:rsid w:val="00604154"/>
    <w:rsid w:val="00604555"/>
    <w:rsid w:val="0060459D"/>
    <w:rsid w:val="006050F7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3ED2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EBF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529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0BC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ABC"/>
    <w:rsid w:val="00794884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D1B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77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A71"/>
    <w:rsid w:val="008B0C02"/>
    <w:rsid w:val="008B17DF"/>
    <w:rsid w:val="008B1E72"/>
    <w:rsid w:val="008B2063"/>
    <w:rsid w:val="008B2C93"/>
    <w:rsid w:val="008B3502"/>
    <w:rsid w:val="008B4E14"/>
    <w:rsid w:val="008B5465"/>
    <w:rsid w:val="008B573B"/>
    <w:rsid w:val="008B7673"/>
    <w:rsid w:val="008C0670"/>
    <w:rsid w:val="008C06BF"/>
    <w:rsid w:val="008C13AE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D7C61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161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573A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5D8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1F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BB6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2499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30E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A68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5DE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87B"/>
    <w:rsid w:val="00BF010D"/>
    <w:rsid w:val="00BF1883"/>
    <w:rsid w:val="00BF18BA"/>
    <w:rsid w:val="00BF2173"/>
    <w:rsid w:val="00BF3352"/>
    <w:rsid w:val="00BF3AA0"/>
    <w:rsid w:val="00BF47F0"/>
    <w:rsid w:val="00BF4AB9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086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E0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6759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0D9"/>
    <w:rsid w:val="00CE2158"/>
    <w:rsid w:val="00CE431F"/>
    <w:rsid w:val="00CE5144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27421"/>
    <w:rsid w:val="00D3028B"/>
    <w:rsid w:val="00D310D1"/>
    <w:rsid w:val="00D31F44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13D8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19F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545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420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447"/>
    <w:rsid w:val="00FE59EA"/>
    <w:rsid w:val="00FE6B77"/>
    <w:rsid w:val="00FE6E1C"/>
    <w:rsid w:val="00FF07F6"/>
    <w:rsid w:val="00FF1BF0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1"/>
    </o:shapelayout>
  </w:shapeDefaults>
  <w:decimalSymbol w:val=","/>
  <w:listSeparator w:val=";"/>
  <w14:docId w14:val="2BB5C902"/>
  <w15:docId w15:val="{62E5AC06-6A4B-4D96-A8EC-D5D67CBC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C55E0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1602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44</cp:revision>
  <cp:lastPrinted>2019-03-19T13:29:00Z</cp:lastPrinted>
  <dcterms:created xsi:type="dcterms:W3CDTF">2017-03-13T11:25:00Z</dcterms:created>
  <dcterms:modified xsi:type="dcterms:W3CDTF">2026-03-31T07:55:00Z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